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sz w:val="32"/>
          <w:szCs w:val="32"/>
        </w:rPr>
      </w:pPr>
      <w:r w:rsidDel="00000000" w:rsidR="00000000" w:rsidRPr="00000000">
        <w:rPr/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-25232</wp:posOffset>
            </wp:positionH>
            <wp:positionV relativeFrom="page">
              <wp:posOffset>0</wp:posOffset>
            </wp:positionV>
            <wp:extent cx="7605713" cy="2233918"/>
            <wp:effectExtent b="0" l="0" r="0" t="0"/>
            <wp:wrapTopAndBottom distB="57150" distT="571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2233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b w:val="1"/>
          <w:bCs w:val="1"/>
          <w:i w:val="1"/>
          <w:iCs w:val="1"/>
          <w:color w:val="003a70"/>
          <w:sz w:val="32"/>
          <w:szCs w:val="32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3a70"/>
          <w:sz w:val="32"/>
          <w:szCs w:val="32"/>
          <w:rtl w:val="0"/>
        </w:rPr>
        <w:t xml:space="preserve">~ Complaint Crushing ~ Worksheet 2 -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Use this whenever you are moaning about something.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Get it OUT OF YOUR HEAD AND ONTO PAPER!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What’s the problem?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What am I not happy about?  BE SPECIFIC. Define in 3 sentences OR LESS.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5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500"/>
        <w:tblGridChange w:id="0">
          <w:tblGrid>
            <w:gridCol w:w="10500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How long have I been complaining about this?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How often? To who? Myself or others, or both? Be specific.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5.0" w:type="dxa"/>
        <w:jc w:val="left"/>
        <w:tblInd w:w="-2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How important is this complaint situation?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On a scale of 1 to 10 in my life? Zoom out 5 years: how important is this thing?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left"/>
        <w:tblInd w:w="-26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blHeader w:val="0"/>
        </w:trPr>
        <w:tc>
          <w:tcPr>
            <w:tcMar>
              <w:top w:w="566.0" w:type="dxa"/>
              <w:left w:w="566.0" w:type="dxa"/>
              <w:bottom w:w="566.0" w:type="dxa"/>
              <w:right w:w="566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Avenir" w:cs="Avenir" w:eastAsia="Avenir" w:hAnsi="Aveni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Have I addressed this situation DIRECTLY with the person or organisation responsible?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93028826"/>
        <w:tag w:val="goog_rdk_0"/>
      </w:sdtPr>
      <w:sdtContent>
        <w:tbl>
          <w:tblPr>
            <w:tblStyle w:val="Table4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If yes, detail exactly how I went about this?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How did I frame the conversation? How did I define the solution/outcome I was seeking? Did I get their 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buy in to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a solution focus upfront? 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38497422"/>
        <w:tag w:val="goog_rdk_1"/>
      </w:sdtPr>
      <w:sdtContent>
        <w:tbl>
          <w:tblPr>
            <w:tblStyle w:val="Table5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How did it go? What was the outcome? 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45866788"/>
        <w:tag w:val="goog_rdk_2"/>
      </w:sdtPr>
      <w:sdtContent>
        <w:tbl>
          <w:tblPr>
            <w:tblStyle w:val="Table6"/>
            <w:tblW w:w="10365.0" w:type="dxa"/>
            <w:jc w:val="left"/>
            <w:tblInd w:w="-26.000000000000014" w:type="dxa"/>
            <w:tbl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  <w:insideH w:color="999999" w:space="0" w:sz="8" w:val="single"/>
              <w:insideV w:color="999999" w:space="0" w:sz="8" w:val="single"/>
            </w:tblBorders>
            <w:tblLayout w:type="fixed"/>
            <w:tblLook w:val="0600"/>
          </w:tblPr>
          <w:tblGrid>
            <w:gridCol w:w="10365"/>
            <w:tblGridChange w:id="0">
              <w:tblGrid>
                <w:gridCol w:w="103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566.0" w:type="dxa"/>
                  <w:left w:w="566.0" w:type="dxa"/>
                  <w:bottom w:w="566.0" w:type="dxa"/>
                  <w:right w:w="566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venir" w:cs="Avenir" w:eastAsia="Avenir" w:hAnsi="Avenir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venir" w:cs="Avenir" w:eastAsia="Avenir" w:hAnsi="Avenir"/>
          <w:b w:val="1"/>
          <w:b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What do I want to do now? 4 options to think through: </w:t>
      </w:r>
    </w:p>
    <w:p w:rsidR="00000000" w:rsidDel="00000000" w:rsidP="00000000" w:rsidRDefault="00000000" w:rsidRPr="00000000" w14:paraId="00000043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Have a courageous conversation about a solution to this complaint?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If so, what is the solution I am seeking? Define WHO EXACTLY I need to talk with to obtain a solution. Define it here in 3 sentences OR LESS. Be SPECIFIC. </w:t>
      </w:r>
    </w:p>
    <w:p w:rsidR="00000000" w:rsidDel="00000000" w:rsidP="00000000" w:rsidRDefault="00000000" w:rsidRPr="00000000" w14:paraId="00000045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WHO I need to have a Courageous Conversation with is __________________</w:t>
      </w:r>
    </w:p>
    <w:p w:rsidR="00000000" w:rsidDel="00000000" w:rsidP="00000000" w:rsidRDefault="00000000" w:rsidRPr="00000000" w14:paraId="00000048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The OUTCOME I would like to this situation is ___________________________</w:t>
      </w:r>
    </w:p>
    <w:p w:rsidR="00000000" w:rsidDel="00000000" w:rsidP="00000000" w:rsidRDefault="00000000" w:rsidRPr="00000000" w14:paraId="0000004E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Or do I want to: </w:t>
      </w:r>
    </w:p>
    <w:p w:rsidR="00000000" w:rsidDel="00000000" w:rsidP="00000000" w:rsidRDefault="00000000" w:rsidRPr="00000000" w14:paraId="00000054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Leave the situation causing this complaint?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Having considered it, I am done and my most peaceful choice is to walk away. Detail my conclusion here: </w:t>
      </w:r>
    </w:p>
    <w:p w:rsidR="00000000" w:rsidDel="00000000" w:rsidP="00000000" w:rsidRDefault="00000000" w:rsidRPr="00000000" w14:paraId="00000056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Pack lighter about this complaint?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How can I feel better about this situation simply by telling myself a better feeling - truer? – story? Define it here (especially good when you realise this really is a pretty inconsequential complaint*). </w:t>
      </w:r>
    </w:p>
    <w:p w:rsidR="00000000" w:rsidDel="00000000" w:rsidP="00000000" w:rsidRDefault="00000000" w:rsidRPr="00000000" w14:paraId="00000060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jc w:val="center"/>
        <w:rPr>
          <w:rFonts w:ascii="Avenir" w:cs="Avenir" w:eastAsia="Avenir" w:hAnsi="Avenir"/>
          <w:i w:val="1"/>
          <w:iCs w:val="1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2"/>
          <w:szCs w:val="22"/>
          <w:rtl w:val="0"/>
        </w:rPr>
        <w:t xml:space="preserve">* Note – you can dive into the Packing Lighter module in the WW Library - </w:t>
      </w:r>
      <w:hyperlink r:id="rId8">
        <w:r w:rsidDel="00000000" w:rsidR="00000000" w:rsidRPr="00000000">
          <w:rPr>
            <w:rFonts w:ascii="Avenir" w:cs="Avenir" w:eastAsia="Avenir" w:hAnsi="Avenir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https://iamawellbeingwarrior.com/course/module-70-packing-light-revisited-september-2021/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sz w:val="28"/>
          <w:szCs w:val="28"/>
          <w:rtl w:val="0"/>
        </w:rPr>
        <w:t xml:space="preserve">Extend grace and acceptance to this situation?</w:t>
      </w:r>
      <w:r w:rsidDel="00000000" w:rsidR="00000000" w:rsidRPr="00000000">
        <w:rPr>
          <w:rFonts w:ascii="Avenir" w:cs="Avenir" w:eastAsia="Avenir" w:hAnsi="Avenir"/>
          <w:sz w:val="28"/>
          <w:szCs w:val="28"/>
          <w:rtl w:val="0"/>
        </w:rPr>
        <w:t xml:space="preserve"> It is not that big of a deal when you stop and consider? Are they doing the best they can? Am I? Do I really want to invest more energy into this complaint? Is extending grace my most peaceful choice here? Extend some grace and move on with my life?</w:t>
      </w:r>
    </w:p>
    <w:p w:rsidR="00000000" w:rsidDel="00000000" w:rsidP="00000000" w:rsidRDefault="00000000" w:rsidRPr="00000000" w14:paraId="0000006A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i w:val="1"/>
          <w:iCs w:val="1"/>
          <w:sz w:val="28"/>
          <w:szCs w:val="28"/>
          <w:rtl w:val="0"/>
        </w:rPr>
        <w:t xml:space="preserve">GREAT JOB! How long had that complaint been going round in your head?! So much better on paper. What have you learned from dissecting your complaint today?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8"/>
          <w:szCs w:val="28"/>
        </w:rPr>
        <w:drawing>
          <wp:inline distB="114300" distT="114300" distL="114300" distR="114300">
            <wp:extent cx="1363500" cy="818100"/>
            <wp:effectExtent b="0" l="0" r="0" t="0"/>
            <wp:docPr descr="Signature_sml-220px.jpg" id="2" name="image1.jpg"/>
            <a:graphic>
              <a:graphicData uri="http://schemas.openxmlformats.org/drawingml/2006/picture">
                <pic:pic>
                  <pic:nvPicPr>
                    <pic:cNvPr descr="Signature_sml-220px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Apto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heading=h.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iamawellbeingwarrior.com/course/module-70-packing-light-revisited-september-202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RepaLlHf5Bj1nLsE0w+18aXcA==">CgMxLjAaHwoBMBIaChgICVIUChJ0YWJsZS55dDc5bWRjZnFmY2MaHwoBMRIaChgICVIUChJ0YWJsZS4xYnFsOTFja3VpbWkaHwoBMhIaChgICVIUChJ0YWJsZS50ODJ2YzJyaXE2bHcyCGguZ2pkZ3hzOAByITFCTU1XcjNJSzlka3BTOUhheDl1MGtLWFhUU2FVaEYtZw==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