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/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-25234</wp:posOffset>
            </wp:positionH>
            <wp:positionV relativeFrom="page">
              <wp:posOffset>0</wp:posOffset>
            </wp:positionV>
            <wp:extent cx="7605713" cy="2233918"/>
            <wp:effectExtent b="0" l="0" r="0" t="0"/>
            <wp:wrapTopAndBottom distB="57150" distT="571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5713" cy="2233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venir" w:cs="Avenir" w:eastAsia="Avenir" w:hAnsi="Avenir"/>
          <w:b w:val="1"/>
          <w:i w:val="1"/>
          <w:color w:val="003a7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color w:val="003a70"/>
          <w:sz w:val="32"/>
          <w:szCs w:val="32"/>
          <w:rtl w:val="0"/>
        </w:rPr>
        <w:t xml:space="preserve">~ SHRINKING OVERTHINKING ~ Worksheet 3 -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What might go RIGHT?</w:t>
      </w:r>
    </w:p>
    <w:p w:rsidR="00000000" w:rsidDel="00000000" w:rsidP="00000000" w:rsidRDefault="00000000" w:rsidRPr="00000000" w14:paraId="00000005">
      <w:pPr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Obsess on this instead!</w:t>
      </w:r>
    </w:p>
    <w:p w:rsidR="00000000" w:rsidDel="00000000" w:rsidP="00000000" w:rsidRDefault="00000000" w:rsidRPr="00000000" w14:paraId="00000007">
      <w:pPr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If you are going to be making up stories in your head, at least make up a good one.</w:t>
      </w:r>
    </w:p>
    <w:p w:rsidR="00000000" w:rsidDel="00000000" w:rsidP="00000000" w:rsidRDefault="00000000" w:rsidRPr="00000000" w14:paraId="00000008">
      <w:pPr>
        <w:jc w:val="center"/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Remember your brain is like google: so get it going down a POSITIVE rabbit hole and linking one uplifting thought to another.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Here’s a thing that’s happening for me tomorrow/next week/next month…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The best possible outcome would be if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As well as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And also if this magically fell into place that would be great…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And, now I am on the subject of things going well, this thing worked out great for me today/this week…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Actually, three quick things that went right with my day today were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Nice ☺ I love it when things are going right, and actually when I get my brain into the groove I can see that is happening pretty often in my world.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Open Sans" w:cs="Open Sans" w:eastAsia="Open Sans" w:hAnsi="Open San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rebuchet M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46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Wellbeing Warriors © 2024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right" w:leader="none" w:pos="10460"/>
      </w:tabs>
      <w:rPr>
        <w:rFonts w:ascii="Candara" w:cs="Candara" w:eastAsia="Candara" w:hAnsi="Candara"/>
      </w:rPr>
    </w:pPr>
    <w:bookmarkStart w:colFirst="0" w:colLast="0" w:name="_heading=h.gjdgxs" w:id="0"/>
    <w:bookmarkEnd w:id="0"/>
    <w:r w:rsidDel="00000000" w:rsidR="00000000" w:rsidRPr="00000000">
      <w:rPr>
        <w:rFonts w:ascii="Candara" w:cs="Candara" w:eastAsia="Candara" w:hAnsi="Candara"/>
        <w:rtl w:val="0"/>
      </w:rPr>
      <w:t xml:space="preserve">Wellbeing Warriors © 2024</w:t>
      <w:tab/>
    </w:r>
    <w:hyperlink r:id="rId1">
      <w:r w:rsidDel="00000000" w:rsidR="00000000" w:rsidRPr="00000000">
        <w:rPr>
          <w:rFonts w:ascii="Candara" w:cs="Candara" w:eastAsia="Candara" w:hAnsi="Candara"/>
          <w:color w:val="1155cc"/>
          <w:u w:val="single"/>
          <w:rtl w:val="0"/>
        </w:rPr>
        <w:t xml:space="preserve">www.louisethompson.com</w:t>
      </w:r>
    </w:hyperlink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before="708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louisethomp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jlstX70HHQzBCu2mj4vGTeEbDg==">CgMxLjAyCGguZ2pkZ3hzOAByITFpZWlHVW1IWVZ5b1VfLXdBWUJGUG8wdzRjQ1pTUWRnMQ==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