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/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-25235</wp:posOffset>
            </wp:positionH>
            <wp:positionV relativeFrom="page">
              <wp:posOffset>0</wp:posOffset>
            </wp:positionV>
            <wp:extent cx="7605713" cy="2233918"/>
            <wp:effectExtent b="0" l="0" r="0" t="0"/>
            <wp:wrapTopAndBottom distB="57150" distT="5715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5713" cy="22339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ndara" w:cs="Candara" w:eastAsia="Candara" w:hAnsi="Candara"/>
          <w:b w:val="1"/>
          <w:i w:val="1"/>
          <w:color w:val="003a70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color w:val="003a70"/>
          <w:sz w:val="32"/>
          <w:szCs w:val="32"/>
          <w:rtl w:val="0"/>
        </w:rPr>
        <w:t xml:space="preserve">~ Ditch Perfect ~ Worksheet - November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Your worksheet is a super simple way to take a snapshot of where you are at before you dive into the tutorial. This one will only take you a couple of minutes: great prep for the tutorial!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Where do you know you expect A LOT (maybe an unreasonable amount?) from yourself?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Where do you know you expect A LOT (maybe an unreasonable amount?) from others?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Where or when do you worry about what other people are thinking of you? Where do you feel you should present a more perfect picture of yourself?   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Do people ever say you are “hard on yourself”? 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Do certain people or situations bring out the perfectionist in you?</w:t>
      </w:r>
    </w:p>
    <w:p w:rsidR="00000000" w:rsidDel="00000000" w:rsidP="00000000" w:rsidRDefault="00000000" w:rsidRPr="00000000" w14:paraId="00000036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are your proudest achievements? What do you make them mean about you?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are your biggest failures? What do you make them mean about you? </w:t>
      </w:r>
    </w:p>
    <w:p w:rsidR="00000000" w:rsidDel="00000000" w:rsidP="00000000" w:rsidRDefault="00000000" w:rsidRPr="00000000" w14:paraId="0000004B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Do you tend to think and act in extremes? eg. </w:t>
      </w:r>
      <w:r w:rsidDel="00000000" w:rsidR="00000000" w:rsidRPr="00000000">
        <w:rPr>
          <w:rFonts w:ascii="Candara" w:cs="Candara" w:eastAsia="Candara" w:hAnsi="Candara"/>
          <w:b w:val="1"/>
          <w:i w:val="1"/>
          <w:sz w:val="28"/>
          <w:szCs w:val="28"/>
          <w:rtl w:val="0"/>
        </w:rPr>
        <w:t xml:space="preserve">“I had one biscuit…I might as well have the whole damn packet!”.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 When? </w:t>
      </w:r>
    </w:p>
    <w:p w:rsidR="00000000" w:rsidDel="00000000" w:rsidP="00000000" w:rsidRDefault="00000000" w:rsidRPr="00000000" w14:paraId="00000055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When do you use the world “should” a lot?</w:t>
      </w:r>
    </w:p>
    <w:p w:rsidR="00000000" w:rsidDel="00000000" w:rsidP="00000000" w:rsidRDefault="00000000" w:rsidRPr="00000000" w14:paraId="0000005F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Do you sometimes get fixated on something you messed-up. When? How does that incident feel now you can see it with the perspective of hindsight? </w:t>
      </w:r>
    </w:p>
    <w:p w:rsidR="00000000" w:rsidDel="00000000" w:rsidP="00000000" w:rsidRDefault="00000000" w:rsidRPr="00000000" w14:paraId="00000069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Do you ever procrastinate or not start something, because you might not get it done perfectly? </w:t>
      </w:r>
    </w:p>
    <w:p w:rsidR="00000000" w:rsidDel="00000000" w:rsidP="00000000" w:rsidRDefault="00000000" w:rsidRPr="00000000" w14:paraId="00000074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Do you let yourself make mistakes? Do you put yourself in situations where that’s a possible outcome?  </w:t>
      </w:r>
    </w:p>
    <w:p w:rsidR="00000000" w:rsidDel="00000000" w:rsidP="00000000" w:rsidRDefault="00000000" w:rsidRPr="00000000" w14:paraId="0000007E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89">
      <w:pPr>
        <w:spacing w:line="276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Mmmmmmm…much food for thought! Well done on these thought-starters, go dive into the tutorial for your principles and tools! 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</w:rPr>
        <w:drawing>
          <wp:inline distB="114300" distT="114300" distL="114300" distR="114300">
            <wp:extent cx="1363500" cy="818100"/>
            <wp:effectExtent b="0" l="0" r="0" t="0"/>
            <wp:docPr descr="Signature_sml-220px.jpg" id="6" name="image2.jpg"/>
            <a:graphic>
              <a:graphicData uri="http://schemas.openxmlformats.org/drawingml/2006/picture">
                <pic:pic>
                  <pic:nvPicPr>
                    <pic:cNvPr descr="Signature_sml-220px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460"/>
      </w:tabs>
      <w:rPr>
        <w:rFonts w:ascii="Candara" w:cs="Candara" w:eastAsia="Candara" w:hAnsi="Candara"/>
      </w:rPr>
    </w:pPr>
    <w:r w:rsidDel="00000000" w:rsidR="00000000" w:rsidRPr="00000000">
      <w:rPr>
        <w:rFonts w:ascii="Candara" w:cs="Candara" w:eastAsia="Candara" w:hAnsi="Candara"/>
        <w:rtl w:val="0"/>
      </w:rPr>
      <w:t xml:space="preserve">Wellbeing Warriors © 2022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tabs>
        <w:tab w:val="right" w:pos="10460"/>
      </w:tabs>
      <w:rPr>
        <w:rFonts w:ascii="Candara" w:cs="Candara" w:eastAsia="Candara" w:hAnsi="Candara"/>
      </w:rPr>
    </w:pPr>
    <w:bookmarkStart w:colFirst="0" w:colLast="0" w:name="_heading=h.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2022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before="708" w:lineRule="auto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Spacing">
    <w:name w:val="No Spacing"/>
    <w:uiPriority w:val="1"/>
    <w:qFormat w:val="1"/>
    <w:rsid w:val="00AA79A3"/>
  </w:style>
  <w:style w:type="paragraph" w:styleId="Header">
    <w:name w:val="header"/>
    <w:basedOn w:val="Normal"/>
    <w:link w:val="HeaderChar"/>
    <w:uiPriority w:val="99"/>
    <w:unhideWhenUsed w:val="1"/>
    <w:rsid w:val="00AA79A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A79A3"/>
  </w:style>
  <w:style w:type="paragraph" w:styleId="Footer">
    <w:name w:val="footer"/>
    <w:basedOn w:val="Normal"/>
    <w:link w:val="FooterChar"/>
    <w:uiPriority w:val="99"/>
    <w:unhideWhenUsed w:val="1"/>
    <w:rsid w:val="00AA79A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A79A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Wv4T0AnhIly0P4tq2OQNCw3NwA==">AMUW2mXQ64+jw3j4lmsZg++6azb5prURg3w0PIOVUd/CEzK03hEfaQSJBQaaOAAdvj3vZ+H9XHyEV/a9bRcOwwv2Vixg2VIMyJ1Rb81vkqqLoHJc+jVh6qUlWVtosz8wR1dfRvLoL9S5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2021-05-26T03:06:00Z</dcterms:created>
</cp:coreProperties>
</file>