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Candara" w:cs="Candara" w:eastAsia="Candara" w:hAnsi="Candara"/>
          <w:b w:val="1"/>
          <w:i w:val="1"/>
          <w:color w:val="00a6b6"/>
          <w:sz w:val="32"/>
          <w:szCs w:val="32"/>
        </w:rPr>
      </w:pPr>
      <w:r w:rsidDel="00000000" w:rsidR="00000000" w:rsidRPr="00000000">
        <w:rPr>
          <w:rFonts w:ascii="Candara" w:cs="Candara" w:eastAsia="Candara" w:hAnsi="Candara"/>
          <w:b w:val="1"/>
          <w:color w:val="00a6b6"/>
          <w:sz w:val="32"/>
          <w:szCs w:val="32"/>
          <w:rtl w:val="0"/>
        </w:rPr>
        <w:t xml:space="preserve">~ Straight Talking Revisited ~ Worksheet Two - April 2022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rebuchet MS" w:cs="Trebuchet MS" w:eastAsia="Trebuchet MS" w:hAnsi="Trebuchet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240" w:before="240" w:lineRule="auto"/>
        <w:jc w:val="center"/>
        <w:rPr>
          <w:rFonts w:ascii="Candara" w:cs="Candara" w:eastAsia="Candara" w:hAnsi="Candara"/>
          <w:i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i w:val="1"/>
          <w:sz w:val="28"/>
          <w:szCs w:val="28"/>
          <w:rtl w:val="0"/>
        </w:rPr>
        <w:t xml:space="preserve">Fill this worksheet in AFTER you have watched the tutorial, at any point through the month to consolidate your learning and focus your future actions. </w:t>
      </w:r>
    </w:p>
    <w:p w:rsidR="00000000" w:rsidDel="00000000" w:rsidP="00000000" w:rsidRDefault="00000000" w:rsidRPr="00000000" w14:paraId="0000000E">
      <w:pPr>
        <w:spacing w:after="240" w:before="240" w:lineRule="auto"/>
        <w:jc w:val="center"/>
        <w:rPr>
          <w:rFonts w:ascii="Candara" w:cs="Candara" w:eastAsia="Candara" w:hAnsi="Candara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Without judgement, estimate your current communications mix: make sure your %’s add up to 100%!</w:t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sz w:val="28"/>
          <w:szCs w:val="28"/>
          <w:rtl w:val="0"/>
        </w:rPr>
        <w:t xml:space="preserve">I am approx. </w:t>
        <w:tab/>
        <w:tab/>
        <w:tab/>
        <w:t xml:space="preserve"> % </w:t>
      </w: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PASSIVE</w:t>
      </w:r>
      <w:r w:rsidDel="00000000" w:rsidR="00000000" w:rsidRPr="00000000">
        <w:rPr>
          <w:rFonts w:ascii="Candara" w:cs="Candara" w:eastAsia="Candara" w:hAnsi="Candara"/>
          <w:sz w:val="28"/>
          <w:szCs w:val="28"/>
          <w:rtl w:val="0"/>
        </w:rPr>
        <w:t xml:space="preserve"> in my communications…especially when / with / about…………………………………………………………………………… … … … … </w:t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sz w:val="28"/>
          <w:szCs w:val="28"/>
          <w:rtl w:val="0"/>
        </w:rPr>
        <w:t xml:space="preserve">I am approx. </w:t>
        <w:tab/>
        <w:tab/>
        <w:tab/>
        <w:t xml:space="preserve"> % </w:t>
      </w: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AGGRESSIVE</w:t>
      </w:r>
      <w:r w:rsidDel="00000000" w:rsidR="00000000" w:rsidRPr="00000000">
        <w:rPr>
          <w:rFonts w:ascii="Candara" w:cs="Candara" w:eastAsia="Candara" w:hAnsi="Candara"/>
          <w:sz w:val="28"/>
          <w:szCs w:val="28"/>
          <w:rtl w:val="0"/>
        </w:rPr>
        <w:t xml:space="preserve"> in my communications…especially when </w:t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sz w:val="28"/>
          <w:szCs w:val="28"/>
          <w:rtl w:val="0"/>
        </w:rPr>
        <w:t xml:space="preserve">/ with / about…………………………………………………………………………… … … </w:t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sz w:val="28"/>
          <w:szCs w:val="28"/>
          <w:rtl w:val="0"/>
        </w:rPr>
        <w:t xml:space="preserve">I am approx. </w:t>
        <w:tab/>
        <w:tab/>
        <w:tab/>
        <w:t xml:space="preserve"> % </w:t>
      </w: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PASSIVE AGGRESSIVE</w:t>
      </w:r>
      <w:r w:rsidDel="00000000" w:rsidR="00000000" w:rsidRPr="00000000">
        <w:rPr>
          <w:rFonts w:ascii="Candara" w:cs="Candara" w:eastAsia="Candara" w:hAnsi="Candara"/>
          <w:sz w:val="28"/>
          <w:szCs w:val="28"/>
          <w:rtl w:val="0"/>
        </w:rPr>
        <w:t xml:space="preserve"> in my communications … especially when / with / about………………………………………………………………...</w:t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sz w:val="28"/>
          <w:szCs w:val="28"/>
          <w:rtl w:val="0"/>
        </w:rPr>
        <w:t xml:space="preserve">I am approx. </w:t>
        <w:tab/>
        <w:tab/>
        <w:tab/>
        <w:t xml:space="preserve"> % </w:t>
      </w: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ASSERTIVE</w:t>
      </w:r>
      <w:r w:rsidDel="00000000" w:rsidR="00000000" w:rsidRPr="00000000">
        <w:rPr>
          <w:rFonts w:ascii="Candara" w:cs="Candara" w:eastAsia="Candara" w:hAnsi="Candara"/>
          <w:sz w:val="28"/>
          <w:szCs w:val="28"/>
          <w:rtl w:val="0"/>
        </w:rPr>
        <w:t xml:space="preserve"> in my communications…especially when / with / about…………………………………………………………………………… … … ..</w:t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Candara" w:cs="Candara" w:eastAsia="Candara" w:hAnsi="Candara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spacing w:after="240" w:before="240" w:lineRule="auto"/>
        <w:rPr>
          <w:rFonts w:ascii="Candara" w:cs="Candara" w:eastAsia="Candara" w:hAnsi="Candara"/>
          <w:sz w:val="30"/>
          <w:szCs w:val="30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Are you happy with this % split? What would you like to change? </w:t>
      </w:r>
      <w:r w:rsidDel="00000000" w:rsidR="00000000" w:rsidRPr="00000000">
        <w:rPr>
          <w:rFonts w:ascii="Candara" w:cs="Candara" w:eastAsia="Candara" w:hAnsi="Candara"/>
          <w:sz w:val="30"/>
          <w:szCs w:val="30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1B">
      <w:pPr>
        <w:spacing w:after="0" w:before="240" w:lineRule="auto"/>
        <w:rPr>
          <w:rFonts w:ascii="Candara" w:cs="Candara" w:eastAsia="Candara" w:hAnsi="Candara"/>
          <w:b w:val="1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240" w:before="240" w:lineRule="auto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Think of a difficult situation you resolved at home or at work. How did you communicate in order to do this? </w:t>
      </w:r>
      <w:r w:rsidDel="00000000" w:rsidR="00000000" w:rsidRPr="00000000">
        <w:rPr>
          <w:rFonts w:ascii="Candara" w:cs="Candara" w:eastAsia="Candara" w:hAnsi="Candara"/>
          <w:sz w:val="30"/>
          <w:szCs w:val="30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240" w:before="240" w:lineRule="auto"/>
        <w:rPr>
          <w:rFonts w:ascii="Candara" w:cs="Candara" w:eastAsia="Candara" w:hAnsi="Candara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before="240" w:lineRule="auto"/>
        <w:rPr>
          <w:rFonts w:ascii="Candara" w:cs="Candara" w:eastAsia="Candara" w:hAnsi="Candara"/>
          <w:b w:val="1"/>
          <w:sz w:val="32"/>
          <w:szCs w:val="32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Who is mainly </w:t>
      </w:r>
      <w:r w:rsidDel="00000000" w:rsidR="00000000" w:rsidRPr="00000000">
        <w:rPr>
          <w:rFonts w:ascii="Candara" w:cs="Candara" w:eastAsia="Candara" w:hAnsi="Candara"/>
          <w:b w:val="1"/>
          <w:i w:val="1"/>
          <w:sz w:val="28"/>
          <w:szCs w:val="28"/>
          <w:rtl w:val="0"/>
        </w:rPr>
        <w:t xml:space="preserve">passive</w:t>
      </w: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 in communications in your life?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240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sz w:val="30"/>
          <w:szCs w:val="30"/>
          <w:rtl w:val="0"/>
        </w:rPr>
        <w:t xml:space="preserve">__________________________________________________________________________________________________________________________________________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before="0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before="0" w:lineRule="auto"/>
        <w:rPr>
          <w:rFonts w:ascii="Candara" w:cs="Candara" w:eastAsia="Candara" w:hAnsi="Candara"/>
          <w:b w:val="1"/>
          <w:sz w:val="32"/>
          <w:szCs w:val="32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Who is mainly </w:t>
      </w:r>
      <w:r w:rsidDel="00000000" w:rsidR="00000000" w:rsidRPr="00000000">
        <w:rPr>
          <w:rFonts w:ascii="Candara" w:cs="Candara" w:eastAsia="Candara" w:hAnsi="Candara"/>
          <w:b w:val="1"/>
          <w:i w:val="1"/>
          <w:sz w:val="28"/>
          <w:szCs w:val="28"/>
          <w:rtl w:val="0"/>
        </w:rPr>
        <w:t xml:space="preserve">aggressive</w:t>
      </w: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 in communications in your life?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before="0" w:lineRule="auto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sz w:val="30"/>
          <w:szCs w:val="30"/>
          <w:rtl w:val="0"/>
        </w:rPr>
        <w:t xml:space="preserve">__________________________________________________________________________________________________________________________________________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240" w:before="240" w:lineRule="auto"/>
        <w:rPr>
          <w:rFonts w:ascii="Candara" w:cs="Candara" w:eastAsia="Candara" w:hAnsi="Candara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before="240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Who is mainly </w:t>
      </w:r>
      <w:r w:rsidDel="00000000" w:rsidR="00000000" w:rsidRPr="00000000">
        <w:rPr>
          <w:rFonts w:ascii="Candara" w:cs="Candara" w:eastAsia="Candara" w:hAnsi="Candara"/>
          <w:b w:val="1"/>
          <w:i w:val="1"/>
          <w:sz w:val="28"/>
          <w:szCs w:val="28"/>
          <w:rtl w:val="0"/>
        </w:rPr>
        <w:t xml:space="preserve">passive aggressive</w:t>
      </w: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 in communications in your life?</w:t>
      </w:r>
    </w:p>
    <w:p w:rsidR="00000000" w:rsidDel="00000000" w:rsidP="00000000" w:rsidRDefault="00000000" w:rsidRPr="00000000" w14:paraId="00000025">
      <w:pPr>
        <w:spacing w:after="240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sz w:val="30"/>
          <w:szCs w:val="30"/>
          <w:rtl w:val="0"/>
        </w:rPr>
        <w:t xml:space="preserve">__________________________________________________________________________________________________________________________________________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240" w:before="240" w:lineRule="auto"/>
        <w:rPr>
          <w:rFonts w:ascii="Candara" w:cs="Candara" w:eastAsia="Candara" w:hAnsi="Candara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before="240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Who is mainly </w:t>
      </w:r>
      <w:r w:rsidDel="00000000" w:rsidR="00000000" w:rsidRPr="00000000">
        <w:rPr>
          <w:rFonts w:ascii="Candara" w:cs="Candara" w:eastAsia="Candara" w:hAnsi="Candara"/>
          <w:b w:val="1"/>
          <w:i w:val="1"/>
          <w:sz w:val="28"/>
          <w:szCs w:val="28"/>
          <w:rtl w:val="0"/>
        </w:rPr>
        <w:t xml:space="preserve">assertive</w:t>
      </w: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 in communications in your life?</w:t>
      </w:r>
    </w:p>
    <w:p w:rsidR="00000000" w:rsidDel="00000000" w:rsidP="00000000" w:rsidRDefault="00000000" w:rsidRPr="00000000" w14:paraId="00000028">
      <w:pPr>
        <w:spacing w:after="240" w:before="0" w:lineRule="auto"/>
        <w:rPr>
          <w:rFonts w:ascii="Candara" w:cs="Candara" w:eastAsia="Candara" w:hAnsi="Candara"/>
          <w:sz w:val="2"/>
          <w:szCs w:val="2"/>
        </w:rPr>
      </w:pPr>
      <w:r w:rsidDel="00000000" w:rsidR="00000000" w:rsidRPr="00000000">
        <w:rPr>
          <w:rFonts w:ascii="Candara" w:cs="Candara" w:eastAsia="Candara" w:hAnsi="Candara"/>
          <w:sz w:val="30"/>
          <w:szCs w:val="30"/>
          <w:rtl w:val="0"/>
        </w:rPr>
        <w:t xml:space="preserve">__________________________________________________________________________________________________________________________________________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0"/>
        <w:spacing w:after="0" w:before="0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widowControl w:val="0"/>
        <w:spacing w:after="0" w:before="0" w:lineRule="auto"/>
        <w:rPr>
          <w:rFonts w:ascii="Candara" w:cs="Candara" w:eastAsia="Candara" w:hAnsi="Candara"/>
          <w:b w:val="1"/>
          <w:sz w:val="32"/>
          <w:szCs w:val="32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Who do you prefer dealing with? How does it feel?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0"/>
        <w:spacing w:after="0" w:before="0" w:lineRule="auto"/>
        <w:rPr>
          <w:rFonts w:ascii="Candara" w:cs="Candara" w:eastAsia="Candara" w:hAnsi="Candara"/>
          <w:sz w:val="30"/>
          <w:szCs w:val="30"/>
        </w:rPr>
      </w:pPr>
      <w:r w:rsidDel="00000000" w:rsidR="00000000" w:rsidRPr="00000000">
        <w:rPr>
          <w:rFonts w:ascii="Candara" w:cs="Candara" w:eastAsia="Candara" w:hAnsi="Candara"/>
          <w:sz w:val="30"/>
          <w:szCs w:val="30"/>
          <w:rtl w:val="0"/>
        </w:rPr>
        <w:t xml:space="preserve">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2C">
      <w:pPr>
        <w:widowControl w:val="0"/>
        <w:spacing w:after="0" w:before="0" w:lineRule="auto"/>
        <w:rPr>
          <w:rFonts w:ascii="Candara" w:cs="Candara" w:eastAsia="Candara" w:hAnsi="Candara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240" w:before="240" w:lineRule="auto"/>
        <w:rPr>
          <w:rFonts w:ascii="Candara" w:cs="Candara" w:eastAsia="Candara" w:hAnsi="Candara"/>
          <w:sz w:val="30"/>
          <w:szCs w:val="30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When or with whom do you want to communicate differently going forwards? </w:t>
      </w:r>
      <w:r w:rsidDel="00000000" w:rsidR="00000000" w:rsidRPr="00000000">
        <w:rPr>
          <w:rFonts w:ascii="Candara" w:cs="Candara" w:eastAsia="Candara" w:hAnsi="Candara"/>
          <w:sz w:val="30"/>
          <w:szCs w:val="30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2E">
      <w:pPr>
        <w:spacing w:after="240" w:before="240" w:lineRule="auto"/>
        <w:jc w:val="center"/>
        <w:rPr>
          <w:rFonts w:ascii="Candara" w:cs="Candara" w:eastAsia="Candara" w:hAnsi="Candara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240" w:before="240" w:lineRule="auto"/>
        <w:jc w:val="center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720" w:top="720" w:left="720" w:right="72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Trebuchet MS"/>
  <w:font w:name="Candar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right" w:pos="10460"/>
      </w:tabs>
      <w:rPr>
        <w:rFonts w:ascii="Candara" w:cs="Candara" w:eastAsia="Candara" w:hAnsi="Candara"/>
      </w:rPr>
    </w:pPr>
    <w:r w:rsidDel="00000000" w:rsidR="00000000" w:rsidRPr="00000000">
      <w:rPr>
        <w:rFonts w:ascii="Candara" w:cs="Candara" w:eastAsia="Candara" w:hAnsi="Candara"/>
        <w:rtl w:val="0"/>
      </w:rPr>
      <w:t xml:space="preserve">Wellbeing Warriors © 2022</w:t>
      <w:tab/>
    </w:r>
    <w:hyperlink r:id="rId1">
      <w:r w:rsidDel="00000000" w:rsidR="00000000" w:rsidRPr="00000000">
        <w:rPr>
          <w:rFonts w:ascii="Candara" w:cs="Candara" w:eastAsia="Candara" w:hAnsi="Candara"/>
          <w:color w:val="1155cc"/>
          <w:u w:val="single"/>
          <w:rtl w:val="0"/>
        </w:rPr>
        <w:t xml:space="preserve">www.louisethompson.com</w:t>
      </w:r>
    </w:hyperlink>
    <w:r w:rsidDel="00000000" w:rsidR="00000000" w:rsidRPr="00000000">
      <w:rPr>
        <w:rFonts w:ascii="Candara" w:cs="Candara" w:eastAsia="Candara" w:hAnsi="Candara"/>
        <w:rtl w:val="0"/>
      </w:rPr>
      <w:t xml:space="preserve"> 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5">
    <w:pPr>
      <w:tabs>
        <w:tab w:val="right" w:pos="10460"/>
      </w:tabs>
      <w:rPr>
        <w:rFonts w:ascii="Candara" w:cs="Candara" w:eastAsia="Candara" w:hAnsi="Candara"/>
      </w:rPr>
    </w:pPr>
    <w:bookmarkStart w:colFirst="0" w:colLast="0" w:name="_heading=h.gjdgxs" w:id="0"/>
    <w:bookmarkEnd w:id="0"/>
    <w:r w:rsidDel="00000000" w:rsidR="00000000" w:rsidRPr="00000000">
      <w:rPr>
        <w:rFonts w:ascii="Candara" w:cs="Candara" w:eastAsia="Candara" w:hAnsi="Candara"/>
        <w:rtl w:val="0"/>
      </w:rPr>
      <w:t xml:space="preserve">Wellbeing Warriors © 2022</w:t>
      <w:tab/>
    </w:r>
    <w:hyperlink r:id="rId1">
      <w:r w:rsidDel="00000000" w:rsidR="00000000" w:rsidRPr="00000000">
        <w:rPr>
          <w:rFonts w:ascii="Candara" w:cs="Candara" w:eastAsia="Candara" w:hAnsi="Candara"/>
          <w:color w:val="1155cc"/>
          <w:u w:val="single"/>
          <w:rtl w:val="0"/>
        </w:rPr>
        <w:t xml:space="preserve">www.louisethompson.com</w:t>
      </w:r>
    </w:hyperlink>
    <w:r w:rsidDel="00000000" w:rsidR="00000000" w:rsidRPr="00000000">
      <w:rPr>
        <w:rFonts w:ascii="Candara" w:cs="Candara" w:eastAsia="Candara" w:hAnsi="Candara"/>
        <w:rtl w:val="0"/>
      </w:rPr>
      <w:t xml:space="preserve"> 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-552448</wp:posOffset>
          </wp:positionH>
          <wp:positionV relativeFrom="paragraph">
            <wp:posOffset>0</wp:posOffset>
          </wp:positionV>
          <wp:extent cx="7628255" cy="2543175"/>
          <wp:effectExtent b="0" l="0" r="0" t="0"/>
          <wp:wrapNone/>
          <wp:docPr id="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19" l="0" r="0" t="20"/>
                  <a:stretch>
                    <a:fillRect/>
                  </a:stretch>
                </pic:blipFill>
                <pic:spPr>
                  <a:xfrm>
                    <a:off x="0" y="0"/>
                    <a:ext cx="7628255" cy="254317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513"/>
        <w:tab w:val="right" w:pos="9026"/>
      </w:tabs>
      <w:spacing w:before="708" w:lineRule="auto"/>
      <w:rPr/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en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Spacing">
    <w:name w:val="No Spacing"/>
    <w:uiPriority w:val="1"/>
    <w:qFormat w:val="1"/>
    <w:rsid w:val="00AA79A3"/>
  </w:style>
  <w:style w:type="paragraph" w:styleId="Header">
    <w:name w:val="header"/>
    <w:basedOn w:val="Normal"/>
    <w:link w:val="HeaderChar"/>
    <w:uiPriority w:val="99"/>
    <w:unhideWhenUsed w:val="1"/>
    <w:rsid w:val="00AA79A3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AA79A3"/>
  </w:style>
  <w:style w:type="paragraph" w:styleId="Footer">
    <w:name w:val="footer"/>
    <w:basedOn w:val="Normal"/>
    <w:link w:val="FooterChar"/>
    <w:uiPriority w:val="99"/>
    <w:unhideWhenUsed w:val="1"/>
    <w:rsid w:val="00AA79A3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AA79A3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3.xml"/><Relationship Id="rId10" Type="http://schemas.openxmlformats.org/officeDocument/2006/relationships/footer" Target="footer1.xml"/><Relationship Id="rId12" Type="http://schemas.openxmlformats.org/officeDocument/2006/relationships/footer" Target="footer2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ndara-regular.ttf"/><Relationship Id="rId2" Type="http://schemas.openxmlformats.org/officeDocument/2006/relationships/font" Target="fonts/Candara-bold.ttf"/><Relationship Id="rId3" Type="http://schemas.openxmlformats.org/officeDocument/2006/relationships/font" Target="fonts/Candara-italic.ttf"/><Relationship Id="rId4" Type="http://schemas.openxmlformats.org/officeDocument/2006/relationships/font" Target="fonts/Candara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louisethompson.com" TargetMode="External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hyperlink" Target="http://www.louisethompson.com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yFG/dy+JZdSxlJV7BwuuJ0t9CEQ==">AMUW2mVbn4ZX7ivKT26dQcre0sj4hmPf90Jf8sASobAVi3WteMobnxd6aSfVMiCjOCPbUqNAhuJUivLux1W0M7ffROGqSV49SU56LvIW7iYtXf2p5tWj0JPdWzwBjUAyHLA3f0jgerht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2021-05-26T03:06:00Z</dcterms:created>
</cp:coreProperties>
</file>