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venir Book" w:cs="Avenir Book" w:eastAsia="Avenir Book" w:hAnsi="Avenir Book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1 – August 2017 - Let’s Get Physical: Unequivocal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physical wellbeing habits  (eating, drinking, moving, self-care, relaxing etc.) do you struggle to put into place?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4.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Why do you find them hard to stick to?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1688916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07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chemeClr val="dk1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688916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physical wellbeing habits do you wish you had taken up ten years ago?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4.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If you could stick to TWO new habits going forward with ease and flow what would they be?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WHY are these so important to you? What’s the benefit?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6565900" cy="9203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7"/>
                          <a:ext cx="6565900" cy="920365"/>
                          <a:chOff x="2059875" y="3165647"/>
                          <a:chExt cx="6572250" cy="903358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7"/>
                            <a:ext cx="6572250" cy="903358"/>
                            <a:chOff x="0" y="9"/>
                            <a:chExt cx="6572250" cy="90335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03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1"/>
                              <a:ext cx="6572100" cy="9033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0365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03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drawing>
          <wp:inline distB="114300" distT="114300" distL="114300" distR="114300">
            <wp:extent cx="1338263" cy="802958"/>
            <wp:effectExtent b="0" l="0" r="0" t="0"/>
            <wp:docPr descr="Signature_sml-220px.jpg" id="2" name="image4.jpg"/>
            <a:graphic>
              <a:graphicData uri="http://schemas.openxmlformats.org/drawingml/2006/picture">
                <pic:pic>
                  <pic:nvPicPr>
                    <pic:cNvPr descr="Signature_sml-220px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802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1155cc"/>
        <w:u w:val="single"/>
      </w:rPr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4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2.jpg"/></Relationships>
</file>